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2D4F" w:rsidRDefault="00657E5A" w:rsidP="00657E5A">
      <w:pPr>
        <w:jc w:val="center"/>
        <w:rPr>
          <w:b/>
          <w:bCs/>
        </w:rPr>
      </w:pPr>
      <w:r w:rsidRPr="007E2D4F">
        <w:rPr>
          <w:b/>
          <w:bCs/>
        </w:rPr>
        <w:t>KİLİS ŞEHİT SAKIP İMAM HATİP ORTAOKULU REHBERLİK SERVİSİ</w:t>
      </w:r>
    </w:p>
    <w:p w:rsidR="00657E5A" w:rsidRPr="007E2D4F" w:rsidRDefault="00541819" w:rsidP="00657E5A">
      <w:pPr>
        <w:jc w:val="center"/>
        <w:rPr>
          <w:b/>
          <w:bCs/>
        </w:rPr>
      </w:pPr>
      <w:r>
        <w:rPr>
          <w:b/>
          <w:bCs/>
        </w:rPr>
        <w:t>‘</w:t>
      </w:r>
      <w:r w:rsidR="00657E5A" w:rsidRPr="007E2D4F">
        <w:rPr>
          <w:b/>
          <w:bCs/>
        </w:rPr>
        <w:t>EMPATİ</w:t>
      </w:r>
      <w:r>
        <w:rPr>
          <w:b/>
          <w:bCs/>
        </w:rPr>
        <w:t>’</w:t>
      </w:r>
    </w:p>
    <w:p w:rsidR="007E2D4F" w:rsidRDefault="007E2D4F" w:rsidP="00657E5A">
      <w:pPr>
        <w:jc w:val="center"/>
      </w:pPr>
    </w:p>
    <w:p w:rsidR="00657E5A" w:rsidRDefault="00657E5A" w:rsidP="00657E5A">
      <w:pPr>
        <w:jc w:val="center"/>
      </w:pPr>
      <w:r>
        <w:rPr>
          <w:noProof/>
        </w:rPr>
        <w:drawing>
          <wp:inline distT="0" distB="0" distL="0" distR="0">
            <wp:extent cx="2664460" cy="1532255"/>
            <wp:effectExtent l="19050" t="0" r="2540" b="0"/>
            <wp:docPr id="1" name="0 Resim" descr="d30dc6bb-6e0a-47e3-a6fa-a3437beb4e3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0dc6bb-6e0a-47e3-a6fa-a3437beb4e3f-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5A" w:rsidRPr="00657E5A" w:rsidRDefault="00657E5A" w:rsidP="00657E5A">
      <w:pPr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657E5A">
        <w:rPr>
          <w:rStyle w:val="Gl"/>
          <w:rFonts w:asciiTheme="majorBidi" w:hAnsiTheme="majorBidi" w:cstheme="majorBidi"/>
          <w:b w:val="0"/>
          <w:bCs w:val="0"/>
          <w:color w:val="000000"/>
          <w:shd w:val="clear" w:color="auto" w:fill="FFFFFF"/>
        </w:rPr>
        <w:t>Empati;</w:t>
      </w:r>
      <w:r w:rsidRPr="00657E5A">
        <w:rPr>
          <w:rFonts w:asciiTheme="majorBidi" w:hAnsiTheme="majorBidi" w:cstheme="majorBidi"/>
          <w:color w:val="000000"/>
          <w:shd w:val="clear" w:color="auto" w:fill="FFFFFF"/>
        </w:rPr>
        <w:t xml:space="preserve"> bir başkasının duygularını, içinde bulunduğu durumu ve nasıl hissettiğini anlamak olarak kısaca tanımlanabilir. Buna ek olarak, </w:t>
      </w:r>
      <w:proofErr w:type="gramStart"/>
      <w:r w:rsidRPr="00657E5A">
        <w:rPr>
          <w:rFonts w:asciiTheme="majorBidi" w:hAnsiTheme="majorBidi" w:cstheme="majorBidi"/>
          <w:color w:val="000000"/>
          <w:shd w:val="clear" w:color="auto" w:fill="FFFFFF"/>
        </w:rPr>
        <w:t>empati</w:t>
      </w:r>
      <w:proofErr w:type="gramEnd"/>
      <w:r w:rsidRPr="00657E5A">
        <w:rPr>
          <w:rFonts w:asciiTheme="majorBidi" w:hAnsiTheme="majorBidi" w:cstheme="majorBidi"/>
          <w:color w:val="000000"/>
          <w:shd w:val="clear" w:color="auto" w:fill="FFFFFF"/>
        </w:rPr>
        <w:t xml:space="preserve"> kendi duygularını başka nesnelere yansıtmak anlamında da kullanılmaktadır. </w:t>
      </w:r>
    </w:p>
    <w:p w:rsidR="00657E5A" w:rsidRPr="007E2D4F" w:rsidRDefault="007E2D4F" w:rsidP="007E2D4F">
      <w:pPr>
        <w:pStyle w:val="NormalWeb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Theme="majorBidi" w:hAnsiTheme="majorBidi" w:cstheme="majorBidi"/>
          <w:i/>
          <w:iCs/>
          <w:color w:val="212121"/>
          <w:sz w:val="20"/>
          <w:szCs w:val="20"/>
        </w:rPr>
      </w:pPr>
      <w:r w:rsidRPr="007E2D4F">
        <w:rPr>
          <w:rStyle w:val="Gl"/>
          <w:rFonts w:asciiTheme="majorBidi" w:hAnsiTheme="majorBidi" w:cstheme="majorBidi"/>
          <w:i/>
          <w:iCs/>
          <w:color w:val="212121"/>
          <w:sz w:val="20"/>
          <w:szCs w:val="20"/>
          <w:bdr w:val="none" w:sz="0" w:space="0" w:color="auto" w:frame="1"/>
        </w:rPr>
        <w:t>EMPATİNİN ÜÇ KURALI</w:t>
      </w:r>
    </w:p>
    <w:p w:rsidR="00657E5A" w:rsidRPr="00657E5A" w:rsidRDefault="00657E5A" w:rsidP="007E2D4F">
      <w:pPr>
        <w:pStyle w:val="NormalWeb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Theme="majorBidi" w:hAnsiTheme="majorBidi" w:cstheme="majorBidi"/>
          <w:color w:val="212121"/>
          <w:sz w:val="22"/>
          <w:szCs w:val="22"/>
        </w:rPr>
      </w:pPr>
      <w:r w:rsidRPr="00657E5A">
        <w:rPr>
          <w:rFonts w:asciiTheme="majorBidi" w:hAnsiTheme="majorBidi" w:cstheme="majorBidi"/>
          <w:color w:val="212121"/>
          <w:sz w:val="22"/>
          <w:szCs w:val="22"/>
        </w:rPr>
        <w:t>•Bir insanın kendisini karşısındaki kişinin yerine koyarak, olayl</w:t>
      </w:r>
      <w:r w:rsidR="007E2D4F">
        <w:rPr>
          <w:rFonts w:asciiTheme="majorBidi" w:hAnsiTheme="majorBidi" w:cstheme="majorBidi"/>
          <w:color w:val="212121"/>
          <w:sz w:val="22"/>
          <w:szCs w:val="22"/>
        </w:rPr>
        <w:t xml:space="preserve">ara onun bakış açısıyla bakmaya </w:t>
      </w:r>
      <w:r w:rsidRPr="00657E5A">
        <w:rPr>
          <w:rFonts w:asciiTheme="majorBidi" w:hAnsiTheme="majorBidi" w:cstheme="majorBidi"/>
          <w:color w:val="212121"/>
          <w:sz w:val="22"/>
          <w:szCs w:val="22"/>
        </w:rPr>
        <w:t>çalışması</w:t>
      </w:r>
      <w:r w:rsidRPr="00657E5A">
        <w:rPr>
          <w:rFonts w:asciiTheme="majorBidi" w:hAnsiTheme="majorBidi" w:cstheme="majorBidi"/>
          <w:color w:val="212121"/>
          <w:sz w:val="22"/>
          <w:szCs w:val="22"/>
        </w:rPr>
        <w:br/>
        <w:t>•Karşısındakinin duygu ve düşüncelerini doğru olarak anlamak ve </w:t>
      </w:r>
      <w:r w:rsidRPr="007E2D4F">
        <w:rPr>
          <w:rFonts w:asciiTheme="majorBidi" w:hAnsiTheme="majorBidi" w:cstheme="majorBidi"/>
          <w:color w:val="212121"/>
          <w:sz w:val="22"/>
          <w:szCs w:val="22"/>
          <w:bdr w:val="none" w:sz="0" w:space="0" w:color="auto" w:frame="1"/>
        </w:rPr>
        <w:t>hissetmek</w:t>
      </w:r>
      <w:r w:rsidRPr="00657E5A">
        <w:rPr>
          <w:rFonts w:asciiTheme="majorBidi" w:hAnsiTheme="majorBidi" w:cstheme="majorBidi"/>
          <w:color w:val="212121"/>
          <w:sz w:val="22"/>
          <w:szCs w:val="22"/>
        </w:rPr>
        <w:br/>
        <w:t>•Karşısındaki kişiyi anladığını o kişiye ifade etmek</w:t>
      </w:r>
      <w:r w:rsidR="007E2D4F">
        <w:rPr>
          <w:rFonts w:asciiTheme="majorBidi" w:hAnsiTheme="majorBidi" w:cstheme="majorBidi"/>
          <w:color w:val="212121"/>
          <w:sz w:val="22"/>
          <w:szCs w:val="22"/>
        </w:rPr>
        <w:t>.</w:t>
      </w:r>
    </w:p>
    <w:p w:rsidR="00657E5A" w:rsidRPr="00657E5A" w:rsidRDefault="00657E5A" w:rsidP="00657E5A">
      <w:pPr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7E2D4F" w:rsidRDefault="00657E5A" w:rsidP="007E2D4F">
      <w:pPr>
        <w:jc w:val="both"/>
        <w:rPr>
          <w:rFonts w:asciiTheme="majorBidi" w:hAnsiTheme="majorBidi" w:cstheme="majorBidi"/>
          <w:color w:val="212121"/>
          <w:shd w:val="clear" w:color="auto" w:fill="FFFFFF"/>
        </w:rPr>
      </w:pPr>
      <w:r w:rsidRPr="00657E5A">
        <w:rPr>
          <w:rFonts w:asciiTheme="majorBidi" w:hAnsiTheme="majorBidi" w:cstheme="majorBidi"/>
          <w:color w:val="212121"/>
          <w:shd w:val="clear" w:color="auto" w:fill="FFFFFF"/>
        </w:rPr>
        <w:t xml:space="preserve">Empati ile insan ilişkileri gelişir. </w:t>
      </w:r>
      <w:proofErr w:type="gramStart"/>
      <w:r w:rsidRPr="00657E5A">
        <w:rPr>
          <w:rFonts w:asciiTheme="majorBidi" w:hAnsiTheme="majorBidi" w:cstheme="majorBidi"/>
          <w:color w:val="212121"/>
          <w:shd w:val="clear" w:color="auto" w:fill="FFFFFF"/>
        </w:rPr>
        <w:t xml:space="preserve">İnsanlar </w:t>
      </w:r>
      <w:r w:rsidR="007E2D4F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Pr="00657E5A">
        <w:rPr>
          <w:rFonts w:asciiTheme="majorBidi" w:hAnsiTheme="majorBidi" w:cstheme="majorBidi"/>
          <w:color w:val="212121"/>
          <w:shd w:val="clear" w:color="auto" w:fill="FFFFFF"/>
        </w:rPr>
        <w:t>arasındaki</w:t>
      </w:r>
      <w:proofErr w:type="gramEnd"/>
      <w:r w:rsidRPr="00657E5A">
        <w:rPr>
          <w:rFonts w:asciiTheme="majorBidi" w:hAnsiTheme="majorBidi" w:cstheme="majorBidi"/>
          <w:color w:val="212121"/>
          <w:shd w:val="clear" w:color="auto" w:fill="FFFFFF"/>
        </w:rPr>
        <w:t xml:space="preserve"> kavgalar azalır hatta zamanla yok olur. Aile içi </w:t>
      </w:r>
      <w:proofErr w:type="gramStart"/>
      <w:r w:rsidRPr="00657E5A">
        <w:rPr>
          <w:rFonts w:asciiTheme="majorBidi" w:hAnsiTheme="majorBidi" w:cstheme="majorBidi"/>
          <w:color w:val="212121"/>
          <w:shd w:val="clear" w:color="auto" w:fill="FFFFFF"/>
        </w:rPr>
        <w:t>empati</w:t>
      </w:r>
      <w:proofErr w:type="gramEnd"/>
      <w:r w:rsidRPr="00657E5A">
        <w:rPr>
          <w:rFonts w:asciiTheme="majorBidi" w:hAnsiTheme="majorBidi" w:cstheme="majorBidi"/>
          <w:color w:val="212121"/>
          <w:shd w:val="clear" w:color="auto" w:fill="FFFFFF"/>
        </w:rPr>
        <w:t xml:space="preserve"> ise, aile bireylerinin karşısındaki insanı kendi yerine koyması anlamına gelir. Bu şekilde bireyler karşındakinin ne tepki vereceğini bilir ve ona göre davranır.</w:t>
      </w:r>
    </w:p>
    <w:p w:rsidR="007E2D4F" w:rsidRPr="007E2D4F" w:rsidRDefault="007E2D4F" w:rsidP="007E2D4F">
      <w:pPr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7E2D4F">
        <w:rPr>
          <w:rStyle w:val="Gl"/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En büyük insan, kendini en çok sayıda insanın yerine koyabilendir. </w:t>
      </w:r>
      <w:proofErr w:type="spellStart"/>
      <w:r w:rsidRPr="007E2D4F">
        <w:rPr>
          <w:rStyle w:val="Gl"/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  <w:shd w:val="clear" w:color="auto" w:fill="FFFFFF"/>
        </w:rPr>
        <w:t>Jane</w:t>
      </w:r>
      <w:proofErr w:type="spellEnd"/>
      <w:r w:rsidRPr="007E2D4F">
        <w:rPr>
          <w:rStyle w:val="Gl"/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Adams</w:t>
      </w:r>
    </w:p>
    <w:p w:rsidR="007E2D4F" w:rsidRDefault="007E2D4F" w:rsidP="00657E5A">
      <w:pPr>
        <w:jc w:val="both"/>
        <w:rPr>
          <w:rFonts w:ascii="Arial" w:hAnsi="Arial" w:cs="Arial"/>
          <w:color w:val="2D28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D2833"/>
          <w:sz w:val="19"/>
          <w:szCs w:val="19"/>
          <w:shd w:val="clear" w:color="auto" w:fill="FFFFFF"/>
        </w:rPr>
        <w:t>.</w:t>
      </w:r>
      <w:r>
        <w:rPr>
          <w:rFonts w:asciiTheme="majorBidi" w:hAnsiTheme="majorBidi" w:cstheme="majorBidi"/>
          <w:noProof/>
        </w:rPr>
        <w:drawing>
          <wp:inline distT="0" distB="0" distL="0" distR="0">
            <wp:extent cx="2661036" cy="3275938"/>
            <wp:effectExtent l="19050" t="0" r="5964" b="0"/>
            <wp:docPr id="2" name="1 Resim" descr="Nasrettin+Hoca+bir+gün+eşeğinden+düşer+ve+acıyla+kıvranı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rettin+Hoca+bir+gün+eşeğinden+düşer+ve+acıyla+kıvranı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32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4F" w:rsidRDefault="007E2D4F" w:rsidP="00657E5A">
      <w:pPr>
        <w:jc w:val="both"/>
        <w:rPr>
          <w:rFonts w:asciiTheme="majorBidi" w:hAnsiTheme="majorBidi" w:cstheme="majorBidi"/>
          <w:color w:val="2D2833"/>
          <w:shd w:val="clear" w:color="auto" w:fill="FFFFFF"/>
        </w:rPr>
      </w:pPr>
    </w:p>
    <w:p w:rsidR="007E2D4F" w:rsidRPr="007E2D4F" w:rsidRDefault="007E2D4F" w:rsidP="00657E5A">
      <w:pPr>
        <w:jc w:val="both"/>
        <w:rPr>
          <w:rFonts w:asciiTheme="majorBidi" w:hAnsiTheme="majorBidi" w:cstheme="majorBidi"/>
        </w:rPr>
      </w:pPr>
      <w:r w:rsidRPr="007E2D4F">
        <w:rPr>
          <w:rFonts w:asciiTheme="majorBidi" w:hAnsiTheme="majorBidi" w:cstheme="majorBidi"/>
          <w:color w:val="2D2833"/>
          <w:shd w:val="clear" w:color="auto" w:fill="FFFFFF"/>
        </w:rPr>
        <w:t>Empati, karşımızdakine iyi davranmaktan çok daha fazlasıdır. Empati; yapabildiğimizin en iyisini yaparak karşımızdakini anlamaktır</w:t>
      </w:r>
      <w:r>
        <w:rPr>
          <w:rFonts w:asciiTheme="majorBidi" w:hAnsiTheme="majorBidi" w:cstheme="majorBidi"/>
          <w:color w:val="2D2833"/>
          <w:shd w:val="clear" w:color="auto" w:fill="FFFFFF"/>
        </w:rPr>
        <w:t>.</w:t>
      </w:r>
    </w:p>
    <w:p w:rsidR="00541819" w:rsidRPr="00541819" w:rsidRDefault="00541819" w:rsidP="00541819">
      <w:pPr>
        <w:shd w:val="clear" w:color="auto" w:fill="FFFFFF"/>
        <w:spacing w:after="213" w:line="240" w:lineRule="auto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b/>
          <w:bCs/>
          <w:color w:val="1E1E1E"/>
          <w:sz w:val="24"/>
          <w:szCs w:val="24"/>
        </w:rPr>
        <w:t>Empati Nasıl Kazanılabilir?</w:t>
      </w:r>
    </w:p>
    <w:p w:rsidR="00541819" w:rsidRPr="00541819" w:rsidRDefault="00541819" w:rsidP="00541819">
      <w:pPr>
        <w:shd w:val="clear" w:color="auto" w:fill="FFFFFF"/>
        <w:spacing w:after="213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Birçok bireyler </w:t>
      </w:r>
      <w:proofErr w:type="gramStart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empati</w:t>
      </w:r>
      <w:proofErr w:type="gramEnd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 olgusunun oldukça zor kazanılabileceğini sanmaktadırlar. Oysa ki uzmanlar </w:t>
      </w:r>
      <w:proofErr w:type="gramStart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empati</w:t>
      </w:r>
      <w:proofErr w:type="gramEnd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 olgusunun oldukça kolay bir biçimde kazanılabileceğinin altını çizmektedirler. Empati olgusunun kazanılabilmesi ise şu şekilde olmaktadır;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Açık uçlu sorular yönetilerek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Azami oranda hareket etmek ve yorumda bulunmak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Yargılama sürecini yavaşlatmak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Kendi duygu ve düşüncelerimizi anlamaya çaba sarf etmek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Geçmişten tam anlamıyla ders çıkarılması</w:t>
      </w:r>
    </w:p>
    <w:p w:rsidR="00541819" w:rsidRPr="00541819" w:rsidRDefault="00541819" w:rsidP="005418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Son olarak olay ve eylemlerin kendi doğal akışına bırakılması ile </w:t>
      </w:r>
      <w:proofErr w:type="gramStart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>empati</w:t>
      </w:r>
      <w:proofErr w:type="gramEnd"/>
      <w:r w:rsidRPr="00541819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 olgusu elde edilebilmektedir.</w:t>
      </w:r>
    </w:p>
    <w:p w:rsidR="007E2D4F" w:rsidRDefault="00541819" w:rsidP="0054181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PSİKOLOJİK DANIŞMAN</w:t>
      </w:r>
    </w:p>
    <w:p w:rsidR="00541819" w:rsidRPr="00657E5A" w:rsidRDefault="00541819" w:rsidP="0054181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SEVİLAY MASMANACI</w:t>
      </w:r>
    </w:p>
    <w:sectPr w:rsidR="00541819" w:rsidRPr="00657E5A" w:rsidSect="00657E5A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AE3"/>
    <w:multiLevelType w:val="multilevel"/>
    <w:tmpl w:val="71E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7E5A"/>
    <w:rsid w:val="00541819"/>
    <w:rsid w:val="00657E5A"/>
    <w:rsid w:val="007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E5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57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57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Şehit Sakıp</dc:creator>
  <cp:keywords/>
  <dc:description/>
  <cp:lastModifiedBy>Şehit Sakıp</cp:lastModifiedBy>
  <cp:revision>2</cp:revision>
  <dcterms:created xsi:type="dcterms:W3CDTF">2020-12-09T08:34:00Z</dcterms:created>
  <dcterms:modified xsi:type="dcterms:W3CDTF">2020-12-09T09:00:00Z</dcterms:modified>
</cp:coreProperties>
</file>